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D0F" w:rsidRPr="00FC5D0F" w:rsidRDefault="00FC5D0F" w:rsidP="00FC5D0F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C5D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begin"/>
      </w:r>
      <w:r w:rsidRPr="00FC5D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 xml:space="preserve"> HYPERLINK "http://www.theindependentbd.com/index.php?option=com_content&amp;view=article&amp;id=215548:experts-for-resolving-water-sharing-disputes&amp;catid=135:metropolitan-dhaka&amp;Itemid=174" </w:instrText>
      </w:r>
      <w:r w:rsidRPr="00FC5D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separate"/>
      </w:r>
      <w:r w:rsidRPr="00FC5D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Experts for resolving water-sharing disputes</w:t>
      </w:r>
      <w:r w:rsidRPr="00FC5D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end"/>
      </w:r>
      <w:r w:rsidRPr="00FC5D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</w:p>
    <w:p w:rsidR="00FD686C" w:rsidRPr="00FC5D0F" w:rsidRDefault="00FC5D0F" w:rsidP="00FC5D0F">
      <w:pPr>
        <w:spacing w:line="360" w:lineRule="auto"/>
        <w:jc w:val="both"/>
        <w:rPr>
          <w:rFonts w:ascii="Times New Roman" w:hAnsi="Times New Roman" w:cs="Times New Roman"/>
        </w:rPr>
      </w:pPr>
      <w:r w:rsidRPr="00FC5D0F">
        <w:rPr>
          <w:rFonts w:ascii="Times New Roman" w:hAnsi="Times New Roman" w:cs="Times New Roman"/>
        </w:rPr>
        <w:t xml:space="preserve">‘Survival of Bangladesh depends on the survival of our rivers; that is why </w:t>
      </w:r>
      <w:proofErr w:type="gramStart"/>
      <w:r w:rsidRPr="00FC5D0F">
        <w:rPr>
          <w:rFonts w:ascii="Times New Roman" w:hAnsi="Times New Roman" w:cs="Times New Roman"/>
        </w:rPr>
        <w:t>have</w:t>
      </w:r>
      <w:proofErr w:type="gramEnd"/>
      <w:r w:rsidRPr="00FC5D0F">
        <w:rPr>
          <w:rFonts w:ascii="Times New Roman" w:hAnsi="Times New Roman" w:cs="Times New Roman"/>
        </w:rPr>
        <w:t xml:space="preserve"> to keep alive our rivers’ opined in a roundtable titled ‘Bangladesh-India Water Disputes’ </w:t>
      </w:r>
      <w:proofErr w:type="spellStart"/>
      <w:r w:rsidRPr="00FC5D0F">
        <w:rPr>
          <w:rFonts w:ascii="Times New Roman" w:hAnsi="Times New Roman" w:cs="Times New Roman"/>
        </w:rPr>
        <w:t>organised</w:t>
      </w:r>
      <w:proofErr w:type="spellEnd"/>
      <w:r w:rsidRPr="00FC5D0F">
        <w:rPr>
          <w:rFonts w:ascii="Times New Roman" w:hAnsi="Times New Roman" w:cs="Times New Roman"/>
        </w:rPr>
        <w:t xml:space="preserve"> by the South Asia Youth for Peace and Prosperity Society (SAYPPS) in the city yesterday. </w:t>
      </w:r>
      <w:proofErr w:type="gramStart"/>
      <w:r w:rsidRPr="00FC5D0F">
        <w:rPr>
          <w:rFonts w:ascii="Times New Roman" w:hAnsi="Times New Roman" w:cs="Times New Roman"/>
        </w:rPr>
        <w:t>Major (</w:t>
      </w:r>
      <w:proofErr w:type="spellStart"/>
      <w:r w:rsidRPr="00FC5D0F">
        <w:rPr>
          <w:rFonts w:ascii="Times New Roman" w:hAnsi="Times New Roman" w:cs="Times New Roman"/>
        </w:rPr>
        <w:t>Retd</w:t>
      </w:r>
      <w:proofErr w:type="spellEnd"/>
      <w:r w:rsidRPr="00FC5D0F">
        <w:rPr>
          <w:rFonts w:ascii="Times New Roman" w:hAnsi="Times New Roman" w:cs="Times New Roman"/>
        </w:rPr>
        <w:t>.)</w:t>
      </w:r>
      <w:proofErr w:type="gramEnd"/>
      <w:r w:rsidRPr="00FC5D0F">
        <w:rPr>
          <w:rFonts w:ascii="Times New Roman" w:hAnsi="Times New Roman" w:cs="Times New Roman"/>
        </w:rPr>
        <w:t xml:space="preserve"> M. Hafiz </w:t>
      </w:r>
      <w:proofErr w:type="spellStart"/>
      <w:r w:rsidRPr="00FC5D0F">
        <w:rPr>
          <w:rFonts w:ascii="Times New Roman" w:hAnsi="Times New Roman" w:cs="Times New Roman"/>
        </w:rPr>
        <w:t>Uddin</w:t>
      </w:r>
      <w:proofErr w:type="spellEnd"/>
      <w:r w:rsidRPr="00FC5D0F">
        <w:rPr>
          <w:rFonts w:ascii="Times New Roman" w:hAnsi="Times New Roman" w:cs="Times New Roman"/>
        </w:rPr>
        <w:t xml:space="preserve"> Ahmed, former member of Parliament and Minister of Water Resource, People’s Republic of Bangladesh; said that the water sharing treaty of 1996 does not </w:t>
      </w:r>
      <w:proofErr w:type="spellStart"/>
      <w:r w:rsidRPr="00FC5D0F">
        <w:rPr>
          <w:rFonts w:ascii="Times New Roman" w:hAnsi="Times New Roman" w:cs="Times New Roman"/>
        </w:rPr>
        <w:t>favour</w:t>
      </w:r>
      <w:proofErr w:type="spellEnd"/>
      <w:r w:rsidRPr="00FC5D0F">
        <w:rPr>
          <w:rFonts w:ascii="Times New Roman" w:hAnsi="Times New Roman" w:cs="Times New Roman"/>
        </w:rPr>
        <w:t xml:space="preserve"> our interest. It does n</w:t>
      </w:r>
      <w:r>
        <w:rPr>
          <w:rFonts w:ascii="Times New Roman" w:hAnsi="Times New Roman" w:cs="Times New Roman"/>
        </w:rPr>
        <w:t xml:space="preserve">ot have any guarantee clause or </w:t>
      </w:r>
      <w:r w:rsidRPr="00FC5D0F">
        <w:rPr>
          <w:rFonts w:ascii="Times New Roman" w:hAnsi="Times New Roman" w:cs="Times New Roman"/>
        </w:rPr>
        <w:t xml:space="preserve">any arbitration clause. </w:t>
      </w:r>
      <w:r w:rsidRPr="00FC5D0F">
        <w:rPr>
          <w:rFonts w:ascii="Times New Roman" w:hAnsi="Times New Roman" w:cs="Times New Roman"/>
        </w:rPr>
        <w:br/>
      </w:r>
      <w:proofErr w:type="spellStart"/>
      <w:r w:rsidRPr="00FC5D0F">
        <w:rPr>
          <w:rFonts w:ascii="Times New Roman" w:hAnsi="Times New Roman" w:cs="Times New Roman"/>
        </w:rPr>
        <w:t>Towhidul</w:t>
      </w:r>
      <w:proofErr w:type="spellEnd"/>
      <w:r w:rsidRPr="00FC5D0F">
        <w:rPr>
          <w:rFonts w:ascii="Times New Roman" w:hAnsi="Times New Roman" w:cs="Times New Roman"/>
        </w:rPr>
        <w:t xml:space="preserve"> Anwar Khan, former Member, Joint River Commission; said, if we don’t have water security, we won’t have food security; if we don’t have food security, we wont have social security; if we don’t have social security, we wont have national security. So Bangladesh must not compromise on this issue must not fall into any trap like river linking project.</w:t>
      </w:r>
      <w:r w:rsidRPr="00FC5D0F">
        <w:rPr>
          <w:rFonts w:ascii="Times New Roman" w:hAnsi="Times New Roman" w:cs="Times New Roman"/>
        </w:rPr>
        <w:br/>
        <w:t xml:space="preserve">N M </w:t>
      </w:r>
      <w:proofErr w:type="spellStart"/>
      <w:r w:rsidRPr="00FC5D0F">
        <w:rPr>
          <w:rFonts w:ascii="Times New Roman" w:hAnsi="Times New Roman" w:cs="Times New Roman"/>
        </w:rPr>
        <w:t>Sajjadul</w:t>
      </w:r>
      <w:proofErr w:type="spellEnd"/>
      <w:r w:rsidRPr="00FC5D0F">
        <w:rPr>
          <w:rFonts w:ascii="Times New Roman" w:hAnsi="Times New Roman" w:cs="Times New Roman"/>
        </w:rPr>
        <w:t xml:space="preserve"> </w:t>
      </w:r>
      <w:proofErr w:type="spellStart"/>
      <w:r w:rsidRPr="00FC5D0F">
        <w:rPr>
          <w:rFonts w:ascii="Times New Roman" w:hAnsi="Times New Roman" w:cs="Times New Roman"/>
        </w:rPr>
        <w:t>Hoque</w:t>
      </w:r>
      <w:proofErr w:type="spellEnd"/>
      <w:r w:rsidRPr="00FC5D0F">
        <w:rPr>
          <w:rFonts w:ascii="Times New Roman" w:hAnsi="Times New Roman" w:cs="Times New Roman"/>
        </w:rPr>
        <w:t xml:space="preserve">, Assistant Professor, Department of Anthropology, University of Chittagong; moderated the roundtable, presided over by Professor </w:t>
      </w:r>
      <w:proofErr w:type="spellStart"/>
      <w:r w:rsidRPr="00FC5D0F">
        <w:rPr>
          <w:rFonts w:ascii="Times New Roman" w:hAnsi="Times New Roman" w:cs="Times New Roman"/>
        </w:rPr>
        <w:t>Dilara</w:t>
      </w:r>
      <w:proofErr w:type="spellEnd"/>
      <w:r w:rsidRPr="00FC5D0F">
        <w:rPr>
          <w:rFonts w:ascii="Times New Roman" w:hAnsi="Times New Roman" w:cs="Times New Roman"/>
        </w:rPr>
        <w:t xml:space="preserve"> </w:t>
      </w:r>
      <w:proofErr w:type="spellStart"/>
      <w:r w:rsidRPr="00FC5D0F">
        <w:rPr>
          <w:rFonts w:ascii="Times New Roman" w:hAnsi="Times New Roman" w:cs="Times New Roman"/>
        </w:rPr>
        <w:t>Choudhury</w:t>
      </w:r>
      <w:proofErr w:type="spellEnd"/>
      <w:r w:rsidRPr="00FC5D0F">
        <w:rPr>
          <w:rFonts w:ascii="Times New Roman" w:hAnsi="Times New Roman" w:cs="Times New Roman"/>
        </w:rPr>
        <w:t>.</w:t>
      </w:r>
    </w:p>
    <w:sectPr w:rsidR="00FD686C" w:rsidRPr="00FC5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proofState w:spelling="clean" w:grammar="clean"/>
  <w:defaultTabStop w:val="720"/>
  <w:characterSpacingControl w:val="doNotCompress"/>
  <w:compat>
    <w:useFELayout/>
  </w:compat>
  <w:rsids>
    <w:rsidRoot w:val="00FC5D0F"/>
    <w:rsid w:val="00FC5D0F"/>
    <w:rsid w:val="00FD6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5D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D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C5D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>Dhaka University Library Cyber Center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dulcc208</dc:creator>
  <cp:keywords/>
  <dc:description/>
  <cp:lastModifiedBy>dulcc208</cp:lastModifiedBy>
  <cp:revision>2</cp:revision>
  <dcterms:created xsi:type="dcterms:W3CDTF">2014-05-19T05:46:00Z</dcterms:created>
  <dcterms:modified xsi:type="dcterms:W3CDTF">2014-05-19T05:47:00Z</dcterms:modified>
</cp:coreProperties>
</file>